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Continental Army (American Colonists)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British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Advantages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Advantages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Disadvantages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Disadvantages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 field advantage          -  Underestimated Opponent</w:t>
        <w:tab/>
        <w:tab/>
        <w:t xml:space="preserve">- 10,000 soldiers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Untrained Army</w:t>
        <w:tab/>
        <w:tab/>
        <w:t xml:space="preserve">- Hired Mercenaries (Hessians) </w:t>
        <w:tab/>
        <w:t xml:space="preserve">- 30,000 soldiers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Army</w:t>
        <w:tab/>
        <w:tab/>
        <w:t xml:space="preserve">-  Never adapted fighting style</w:t>
        <w:tab/>
        <w:t xml:space="preserve">- Desertians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 Navy</w:t>
        <w:tab/>
        <w:tab/>
        <w:tab/>
        <w:t xml:space="preserve">- Far away from home</w:t>
        <w:tab/>
        <w:tab/>
        <w:tab/>
        <w:t xml:space="preserve">- Short enlistments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Navy</w:t>
        <w:tab/>
        <w:tab/>
        <w:tab/>
        <w:t xml:space="preserve">- Little food, weapons, $</w:t>
        <w:tab/>
        <w:tab/>
        <w:t xml:space="preserve">- Motivation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Guerilla Warfare</w:t>
        <w:tab/>
        <w:tab/>
        <w:t xml:space="preserve">- More supplies, weapons, $</w:t>
        <w:tab/>
        <w:tab/>
        <w:t xml:space="preserve">- French Allies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